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C68F" w14:textId="77777777" w:rsidR="003F6992" w:rsidRPr="003F6992" w:rsidRDefault="003F6992" w:rsidP="003F6992">
      <w:pPr>
        <w:spacing w:after="150" w:line="270" w:lineRule="atLeast"/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</w:pPr>
      <w:bookmarkStart w:id="0" w:name="_GoBack"/>
      <w:bookmarkEnd w:id="0"/>
      <w:r w:rsidRPr="003F6992"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  <w:t xml:space="preserve">1. When dropping a ball in the relief area under a Rule, the player must let go of the ball from a location at knee height so that the ball does not touch any part of the player's body or equipment before it hits the ground. (Ref# 297) </w:t>
      </w:r>
    </w:p>
    <w:p w14:paraId="17B22BD3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1D23CAC5" wp14:editId="0126B559">
            <wp:extent cx="104775" cy="104775"/>
            <wp:effectExtent l="19050" t="0" r="9525" b="0"/>
            <wp:docPr id="1" name="Picture 1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True </w:t>
      </w:r>
    </w:p>
    <w:p w14:paraId="29480942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4507B946" wp14:editId="545B9722">
            <wp:extent cx="104775" cy="104775"/>
            <wp:effectExtent l="19050" t="0" r="9525" b="0"/>
            <wp:docPr id="2" name="Picture 2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False </w:t>
      </w:r>
    </w:p>
    <w:p w14:paraId="4B97E704" w14:textId="77777777" w:rsidR="003F6992" w:rsidRPr="003F6992" w:rsidRDefault="003F6992" w:rsidP="003F6992">
      <w:pPr>
        <w:spacing w:after="150" w:line="270" w:lineRule="atLeast"/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</w:pPr>
      <w:r w:rsidRPr="003F6992"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  <w:t xml:space="preserve">2. When a ball must be replaced after it was moved by the player, another ball may be used when the original ball cannot be recovered with reasonable effort and in a few seconds, so long as the player did not deliberately cause the ball to become unrecoverable. (Ref# 338) </w:t>
      </w:r>
    </w:p>
    <w:p w14:paraId="1D866D94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58C1DD73" wp14:editId="20596669">
            <wp:extent cx="104775" cy="104775"/>
            <wp:effectExtent l="19050" t="0" r="9525" b="0"/>
            <wp:docPr id="3" name="Picture 3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True </w:t>
      </w:r>
    </w:p>
    <w:p w14:paraId="49269A89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20BA979F" wp14:editId="3157818F">
            <wp:extent cx="104775" cy="104775"/>
            <wp:effectExtent l="19050" t="0" r="9525" b="0"/>
            <wp:docPr id="4" name="Picture 4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False </w:t>
      </w:r>
    </w:p>
    <w:p w14:paraId="69035674" w14:textId="77777777" w:rsidR="003F6992" w:rsidRPr="003F6992" w:rsidRDefault="003F6992" w:rsidP="003F6992">
      <w:pPr>
        <w:spacing w:after="150" w:line="270" w:lineRule="atLeast"/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</w:pPr>
      <w:r w:rsidRPr="003F6992"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  <w:t xml:space="preserve">3. In a Four-Ball match with side A-B, A and B share a caddie who accidentally moves an opponent's ball on the fringe of the putting green. Each of A and B gets a one-stroke penalty. (Ref# 352) </w:t>
      </w:r>
    </w:p>
    <w:p w14:paraId="4018946E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051219C7" wp14:editId="22739E11">
            <wp:extent cx="104775" cy="104775"/>
            <wp:effectExtent l="19050" t="0" r="9525" b="0"/>
            <wp:docPr id="5" name="Picture 5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True </w:t>
      </w:r>
    </w:p>
    <w:p w14:paraId="0A031635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4883C38C" wp14:editId="01F1B5BE">
            <wp:extent cx="104775" cy="104775"/>
            <wp:effectExtent l="19050" t="0" r="9525" b="0"/>
            <wp:docPr id="6" name="Picture 6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False </w:t>
      </w:r>
    </w:p>
    <w:p w14:paraId="3377A55A" w14:textId="77777777" w:rsidR="003F6992" w:rsidRPr="003F6992" w:rsidRDefault="003F6992" w:rsidP="003F6992">
      <w:pPr>
        <w:spacing w:after="150" w:line="270" w:lineRule="atLeast"/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</w:pPr>
      <w:r w:rsidRPr="003F6992"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  <w:t xml:space="preserve">4. Which is incorrect regarding a marker in stroke play? (Ref# 395) </w:t>
      </w:r>
    </w:p>
    <w:p w14:paraId="100F4D15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30D5F25F" wp14:editId="1ABFF0C5">
            <wp:extent cx="104775" cy="104775"/>
            <wp:effectExtent l="19050" t="0" r="9525" b="0"/>
            <wp:docPr id="7" name="Picture 7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The Committee may choose the player's marker or tell the players how they may choose a marker. </w:t>
      </w:r>
    </w:p>
    <w:p w14:paraId="360CDADF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50848045" wp14:editId="0639B495">
            <wp:extent cx="104775" cy="104775"/>
            <wp:effectExtent l="19050" t="0" r="9525" b="0"/>
            <wp:docPr id="8" name="Picture 8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If a player had more than one marker, only the last marker is responsible for certifying the scorecard. </w:t>
      </w:r>
    </w:p>
    <w:p w14:paraId="2635785A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6ED15F9D" wp14:editId="714DFFAB">
            <wp:extent cx="104775" cy="104775"/>
            <wp:effectExtent l="19050" t="0" r="9525" b="0"/>
            <wp:docPr id="9" name="Picture 9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The player must use the same marker for the entire round, unless the Committee approves a change either before or after it happens. </w:t>
      </w:r>
    </w:p>
    <w:p w14:paraId="6C56D847" w14:textId="77777777" w:rsidR="003F6992" w:rsidRPr="003F6992" w:rsidRDefault="003F6992" w:rsidP="003F6992">
      <w:pPr>
        <w:spacing w:after="150" w:line="270" w:lineRule="atLeast"/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</w:pPr>
      <w:r w:rsidRPr="003F6992"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  <w:t xml:space="preserve">5. Which actions by a player are not allowed before the stroke when a player's ball lies in a bunker? (Ref# 421) </w:t>
      </w:r>
    </w:p>
    <w:p w14:paraId="5AB415DA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58564A37" wp14:editId="016A0D01">
            <wp:extent cx="104775" cy="104775"/>
            <wp:effectExtent l="19050" t="0" r="9525" b="0"/>
            <wp:docPr id="10" name="Picture 10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Placing or throwing clubs, equipment or other objects in the bunker several yards in back of the ball. </w:t>
      </w:r>
    </w:p>
    <w:p w14:paraId="49B721FD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5C819DDA" wp14:editId="7391A0C4">
            <wp:extent cx="104775" cy="104775"/>
            <wp:effectExtent l="19050" t="0" r="9525" b="0"/>
            <wp:docPr id="11" name="Picture 11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Smoothing the bunker to care for the course that improves the conditions affecting the stroke. </w:t>
      </w:r>
    </w:p>
    <w:p w14:paraId="119FBFEE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34D16C13" wp14:editId="612BEBE4">
            <wp:extent cx="104775" cy="104775"/>
            <wp:effectExtent l="19050" t="0" r="9525" b="0"/>
            <wp:docPr id="12" name="Picture 12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Removing a pine cone several yards in front of the ball that fell from a tree after the player's ball came to rest in the bunker. </w:t>
      </w:r>
    </w:p>
    <w:p w14:paraId="3892B8D8" w14:textId="77777777" w:rsidR="003F6992" w:rsidRPr="003F6992" w:rsidRDefault="003F6992" w:rsidP="003F6992">
      <w:pPr>
        <w:spacing w:after="150" w:line="270" w:lineRule="atLeast"/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</w:pPr>
      <w:r w:rsidRPr="003F6992"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  <w:t xml:space="preserve">6. A ball that has moved downward has not moved as defined by the Rules. (Ref# 371) </w:t>
      </w:r>
    </w:p>
    <w:p w14:paraId="6FCA16D3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6D05859B" wp14:editId="07E38E36">
            <wp:extent cx="104775" cy="104775"/>
            <wp:effectExtent l="19050" t="0" r="9525" b="0"/>
            <wp:docPr id="13" name="Picture 13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True </w:t>
      </w:r>
    </w:p>
    <w:p w14:paraId="36DA8D1F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3FD36DAE" wp14:editId="2D2391AA">
            <wp:extent cx="104775" cy="104775"/>
            <wp:effectExtent l="19050" t="0" r="9525" b="0"/>
            <wp:docPr id="14" name="Picture 14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False </w:t>
      </w:r>
    </w:p>
    <w:p w14:paraId="7964AA76" w14:textId="77777777" w:rsidR="003F6992" w:rsidRPr="003F6992" w:rsidRDefault="003F6992" w:rsidP="003F6992">
      <w:pPr>
        <w:spacing w:after="150" w:line="270" w:lineRule="atLeast"/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</w:pPr>
      <w:r w:rsidRPr="003F6992"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  <w:t xml:space="preserve">7. During the round, a player may access local weather information, including wind, temperature and humidity, through an application or internet browser on a multi-functional device. (Ref# 372) </w:t>
      </w:r>
    </w:p>
    <w:p w14:paraId="25EC66A8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4897FE59" wp14:editId="0A058323">
            <wp:extent cx="104775" cy="104775"/>
            <wp:effectExtent l="19050" t="0" r="9525" b="0"/>
            <wp:docPr id="15" name="Picture 15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True </w:t>
      </w:r>
    </w:p>
    <w:p w14:paraId="792B032F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10849149" wp14:editId="48C66081">
            <wp:extent cx="104775" cy="104775"/>
            <wp:effectExtent l="19050" t="0" r="9525" b="0"/>
            <wp:docPr id="16" name="Picture 16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False </w:t>
      </w:r>
    </w:p>
    <w:p w14:paraId="02261F35" w14:textId="77777777" w:rsidR="003F6992" w:rsidRPr="003F6992" w:rsidRDefault="003F6992" w:rsidP="003F6992">
      <w:pPr>
        <w:spacing w:after="150" w:line="270" w:lineRule="atLeast"/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</w:pPr>
      <w:r w:rsidRPr="003F6992"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  <w:t xml:space="preserve">8. In stroke play, the Committee is responsible for the addition of the player's scores. (Ref# 349) </w:t>
      </w:r>
    </w:p>
    <w:p w14:paraId="0B87F4EC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7D711D89" wp14:editId="77870774">
            <wp:extent cx="104775" cy="104775"/>
            <wp:effectExtent l="19050" t="0" r="9525" b="0"/>
            <wp:docPr id="17" name="Picture 17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True </w:t>
      </w:r>
    </w:p>
    <w:p w14:paraId="79CBABD8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lastRenderedPageBreak/>
        <w:drawing>
          <wp:inline distT="0" distB="0" distL="0" distR="0" wp14:anchorId="1235E28E" wp14:editId="38412D57">
            <wp:extent cx="104775" cy="104775"/>
            <wp:effectExtent l="19050" t="0" r="9525" b="0"/>
            <wp:docPr id="18" name="Picture 18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False </w:t>
      </w:r>
    </w:p>
    <w:p w14:paraId="158C7174" w14:textId="77777777" w:rsidR="003F6992" w:rsidRPr="003F6992" w:rsidRDefault="003F6992" w:rsidP="003F6992">
      <w:pPr>
        <w:spacing w:after="150" w:line="270" w:lineRule="atLeast"/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</w:pPr>
      <w:r w:rsidRPr="003F6992"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  <w:t xml:space="preserve">9. In stroke play, if a player misses a short putt and in anger holes the ball with the handle end of the club, the ball is holed with a penalty of two strokes. (Ref# 305) </w:t>
      </w:r>
    </w:p>
    <w:p w14:paraId="47E91A60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37752E95" wp14:editId="2588EB03">
            <wp:extent cx="104775" cy="104775"/>
            <wp:effectExtent l="19050" t="0" r="9525" b="0"/>
            <wp:docPr id="19" name="Picture 19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True </w:t>
      </w:r>
    </w:p>
    <w:p w14:paraId="54A5A74C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10ACA69D" wp14:editId="4A808451">
            <wp:extent cx="104775" cy="104775"/>
            <wp:effectExtent l="19050" t="0" r="9525" b="0"/>
            <wp:docPr id="20" name="Picture 20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False </w:t>
      </w:r>
    </w:p>
    <w:p w14:paraId="720FE0F4" w14:textId="77777777" w:rsidR="003F6992" w:rsidRPr="003F6992" w:rsidRDefault="003F6992" w:rsidP="003F6992">
      <w:pPr>
        <w:spacing w:after="150" w:line="270" w:lineRule="atLeast"/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</w:pPr>
      <w:r w:rsidRPr="003F6992">
        <w:rPr>
          <w:rFonts w:ascii="National-Regular" w:eastAsia="Times New Roman" w:hAnsi="National-Regular" w:cs="Times New Roman"/>
          <w:b/>
          <w:color w:val="333333"/>
          <w:sz w:val="18"/>
          <w:szCs w:val="18"/>
        </w:rPr>
        <w:t xml:space="preserve">10. A river forms the boundary of a course. The Committee must define it as a red penalty area. (Ref# 337) </w:t>
      </w:r>
    </w:p>
    <w:p w14:paraId="6635E261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3F60E281" wp14:editId="02DE48DB">
            <wp:extent cx="104775" cy="104775"/>
            <wp:effectExtent l="19050" t="0" r="9525" b="0"/>
            <wp:docPr id="21" name="Picture 21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 xml:space="preserve">True </w:t>
      </w:r>
    </w:p>
    <w:p w14:paraId="3C3A9940" w14:textId="77777777" w:rsidR="003F6992" w:rsidRPr="003F6992" w:rsidRDefault="003F6992" w:rsidP="003F6992">
      <w:pPr>
        <w:spacing w:line="270" w:lineRule="atLeast"/>
        <w:rPr>
          <w:rFonts w:ascii="National-Regular" w:eastAsia="Times New Roman" w:hAnsi="National-Regular" w:cs="Times New Roman"/>
          <w:color w:val="333333"/>
          <w:sz w:val="18"/>
          <w:szCs w:val="18"/>
        </w:rPr>
      </w:pPr>
      <w:r>
        <w:rPr>
          <w:rFonts w:ascii="National-Regular" w:eastAsia="Times New Roman" w:hAnsi="National-Regular" w:cs="Times New Roman"/>
          <w:noProof/>
          <w:color w:val="333333"/>
          <w:sz w:val="18"/>
          <w:szCs w:val="18"/>
        </w:rPr>
        <w:drawing>
          <wp:inline distT="0" distB="0" distL="0" distR="0" wp14:anchorId="249DB2CE" wp14:editId="50E159FC">
            <wp:extent cx="104775" cy="104775"/>
            <wp:effectExtent l="19050" t="0" r="9525" b="0"/>
            <wp:docPr id="22" name="Picture 22" descr="http://www.usga.org/RulesQuiz/images/11x11_che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sga.org/RulesQuiz/images/11x11_checkbo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92">
        <w:rPr>
          <w:rFonts w:ascii="National-Regular" w:eastAsia="Times New Roman" w:hAnsi="National-Regular" w:cs="Times New Roman"/>
          <w:color w:val="333333"/>
          <w:sz w:val="18"/>
          <w:szCs w:val="18"/>
        </w:rPr>
        <w:t>False</w:t>
      </w:r>
    </w:p>
    <w:p w14:paraId="2F160950" w14:textId="77777777" w:rsidR="00EA79C7" w:rsidRDefault="00EA79C7"/>
    <w:p w14:paraId="7B700C77" w14:textId="77777777" w:rsidR="003F6992" w:rsidRDefault="003F6992"/>
    <w:p w14:paraId="149B193C" w14:textId="77777777" w:rsidR="003F6992" w:rsidRDefault="003F6992"/>
    <w:sectPr w:rsidR="003F6992" w:rsidSect="00EA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CwNDI2NjawtDAxNbBU0lEKTi0uzszPAykwrAUAoZoHiSwAAAA="/>
  </w:docVars>
  <w:rsids>
    <w:rsidRoot w:val="003F6992"/>
    <w:rsid w:val="001216D5"/>
    <w:rsid w:val="003F6992"/>
    <w:rsid w:val="00702B19"/>
    <w:rsid w:val="00E314A3"/>
    <w:rsid w:val="00EA79C7"/>
    <w:rsid w:val="00FC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F5E5"/>
  <w15:docId w15:val="{9DFEF747-5830-4E8A-91F4-8336D4A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8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3662">
              <w:marLeft w:val="60"/>
              <w:marRight w:val="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6628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524132511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556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47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51011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608390084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97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5162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2218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716348870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6936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555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2258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782656384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4782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345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0884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394229525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2790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8329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2198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754736073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3024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293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3975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839734696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0875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6619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7712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769008719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2581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6150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00094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2016223164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894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7898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9899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2117094732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2502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5137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79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1659">
              <w:marLeft w:val="60"/>
              <w:marRight w:val="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678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999728941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2525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5317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7352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2074349098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09223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7411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1874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525972553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90072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1904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6249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2121141007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365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872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2123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184594985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6728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5902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5225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2006397775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189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40674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4590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935166167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69673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0885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4872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06462326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19633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167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3740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215243043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7849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5786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3549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976909552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3000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2270">
                      <w:marLeft w:val="90"/>
                      <w:marRight w:val="9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16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088">
              <w:marLeft w:val="60"/>
              <w:marRight w:val="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6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09715">
                      <w:marLeft w:val="90"/>
                      <w:marRight w:val="9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712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1483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44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8430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907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346">
                      <w:marLeft w:val="90"/>
                      <w:marRight w:val="9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7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013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260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4964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5513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7491">
                      <w:marLeft w:val="90"/>
                      <w:marRight w:val="9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12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2770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3628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342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086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8565">
                      <w:marLeft w:val="90"/>
                      <w:marRight w:val="9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900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1084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20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4649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849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4299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2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111">
                      <w:marLeft w:val="90"/>
                      <w:marRight w:val="9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860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0046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8400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6952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99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1556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038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5182">
                      <w:marLeft w:val="90"/>
                      <w:marRight w:val="9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20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6378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974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136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37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5973">
                      <w:marLeft w:val="90"/>
                      <w:marRight w:val="9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98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585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045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753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666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8468">
                      <w:marLeft w:val="90"/>
                      <w:marRight w:val="9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55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5375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6767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3163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564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6162">
                      <w:marLeft w:val="90"/>
                      <w:marRight w:val="9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830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5164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6993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7145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55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184">
                      <w:marLeft w:val="90"/>
                      <w:marRight w:val="9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43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733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456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09721">
                          <w:marLeft w:val="90"/>
                          <w:marRight w:val="9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1995</Characters>
  <Application>Microsoft Office Word</Application>
  <DocSecurity>0</DocSecurity>
  <Lines>16</Lines>
  <Paragraphs>4</Paragraphs>
  <ScaleCrop>false</ScaleCrop>
  <Company>Fairmont Raffles Hotels International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scoroy</dc:creator>
  <cp:lastModifiedBy>Trish McDonald</cp:lastModifiedBy>
  <cp:revision>2</cp:revision>
  <cp:lastPrinted>2019-07-29T16:45:00Z</cp:lastPrinted>
  <dcterms:created xsi:type="dcterms:W3CDTF">2019-07-29T16:48:00Z</dcterms:created>
  <dcterms:modified xsi:type="dcterms:W3CDTF">2019-07-29T16:48:00Z</dcterms:modified>
</cp:coreProperties>
</file>